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5B" w:rsidRDefault="00FC03A7" w:rsidP="00C328D2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-209550</wp:posOffset>
            </wp:positionV>
            <wp:extent cx="1190625" cy="1076325"/>
            <wp:effectExtent l="0" t="0" r="9525" b="9525"/>
            <wp:wrapThrough wrapText="bothSides">
              <wp:wrapPolygon edited="0">
                <wp:start x="7603" y="0"/>
                <wp:lineTo x="4147" y="1147"/>
                <wp:lineTo x="346" y="4205"/>
                <wp:lineTo x="0" y="6499"/>
                <wp:lineTo x="0" y="8793"/>
                <wp:lineTo x="6912" y="12234"/>
                <wp:lineTo x="3456" y="14527"/>
                <wp:lineTo x="3456" y="15674"/>
                <wp:lineTo x="10022" y="21409"/>
                <wp:lineTo x="10368" y="21409"/>
                <wp:lineTo x="13133" y="21409"/>
                <wp:lineTo x="14515" y="21409"/>
                <wp:lineTo x="17971" y="19115"/>
                <wp:lineTo x="17971" y="18350"/>
                <wp:lineTo x="15206" y="12234"/>
                <wp:lineTo x="21427" y="8793"/>
                <wp:lineTo x="21427" y="6117"/>
                <wp:lineTo x="19354" y="765"/>
                <wp:lineTo x="10368" y="0"/>
                <wp:lineTo x="7603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5B">
        <w:rPr>
          <w:rFonts w:ascii="Arial" w:hAnsi="Arial" w:cs="Arial"/>
          <w:sz w:val="24"/>
          <w:szCs w:val="24"/>
        </w:rPr>
        <w:t>Moorlands Cheesemakers Ltd.</w:t>
      </w:r>
    </w:p>
    <w:p w:rsidR="003C2A5B" w:rsidRDefault="0037357B" w:rsidP="00C328D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Foundry House</w:t>
      </w:r>
    </w:p>
    <w:p w:rsidR="003C2A5B" w:rsidRDefault="0037357B" w:rsidP="00C328D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C2A5B">
        <w:rPr>
          <w:rFonts w:ascii="Arial" w:hAnsi="Arial" w:cs="Arial"/>
          <w:sz w:val="24"/>
          <w:szCs w:val="24"/>
        </w:rPr>
        <w:t xml:space="preserve"> Street</w:t>
      </w:r>
    </w:p>
    <w:p w:rsidR="003C2A5B" w:rsidRDefault="0037357B" w:rsidP="0037357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Raynham</w:t>
      </w:r>
    </w:p>
    <w:p w:rsidR="0037357B" w:rsidRDefault="0037357B" w:rsidP="0037357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Norfolk</w:t>
      </w:r>
    </w:p>
    <w:p w:rsidR="0037357B" w:rsidRDefault="0037357B" w:rsidP="0037357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NR21 7EZ</w:t>
      </w:r>
    </w:p>
    <w:p w:rsidR="0037357B" w:rsidRDefault="0037357B" w:rsidP="0037357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E4D1B" w:rsidRDefault="0037357B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</w:t>
      </w:r>
      <w:r w:rsidR="00CC3F28">
        <w:rPr>
          <w:rFonts w:ascii="Arial" w:hAnsi="Arial" w:cs="Arial"/>
        </w:rPr>
        <w:t>328838478 or 07745170390</w:t>
      </w:r>
    </w:p>
    <w:p w:rsidR="006C2A12" w:rsidRDefault="006C2A12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6A577F" w:rsidRDefault="006A577F" w:rsidP="001A3C70">
      <w:pPr>
        <w:pStyle w:val="NoSpacing"/>
        <w:tabs>
          <w:tab w:val="left" w:pos="270"/>
          <w:tab w:val="right" w:pos="9360"/>
        </w:tabs>
        <w:rPr>
          <w:rFonts w:ascii="Arial" w:hAnsi="Arial" w:cs="Arial"/>
        </w:rPr>
      </w:pPr>
    </w:p>
    <w:p w:rsidR="00FE4D1B" w:rsidRDefault="006C2A12" w:rsidP="001A3C70">
      <w:r>
        <w:t xml:space="preserve">                                                                                                                      </w:t>
      </w:r>
      <w:r w:rsidR="005C1505">
        <w:t xml:space="preserve">                 September 2023</w:t>
      </w:r>
    </w:p>
    <w:p w:rsidR="005C1505" w:rsidRDefault="003C2A5B" w:rsidP="001A3C70">
      <w:r>
        <w:t xml:space="preserve"> </w:t>
      </w:r>
      <w:r w:rsidR="005C1505">
        <w:t xml:space="preserve">BUCW2538 </w:t>
      </w:r>
      <w:r w:rsidR="005C1505" w:rsidRPr="006A577F">
        <w:rPr>
          <w:b/>
        </w:rPr>
        <w:t>Waxed Cheesewrap</w:t>
      </w:r>
    </w:p>
    <w:p w:rsidR="005C1505" w:rsidRDefault="00201E38" w:rsidP="001A3C70">
      <w:r w:rsidRPr="00201E38">
        <w:rPr>
          <w:b/>
        </w:rPr>
        <w:t>Application:</w:t>
      </w:r>
      <w:r>
        <w:t xml:space="preserve"> </w:t>
      </w:r>
      <w:r w:rsidR="005C1505">
        <w:t>Wrapper suitable for direct contact with a range of cheeses, raw meat, fish and other high moisture items. Conforming</w:t>
      </w:r>
      <w:r w:rsidR="009A29A6">
        <w:t xml:space="preserve"> to the following specifications and is p</w:t>
      </w:r>
      <w:r w:rsidR="006A577F">
        <w:t>roduced in accordance with BRC/IoP</w:t>
      </w:r>
      <w:r w:rsidR="009A29A6">
        <w:t xml:space="preserve"> protocols.</w:t>
      </w:r>
    </w:p>
    <w:p w:rsidR="009A29A6" w:rsidRDefault="009A29A6" w:rsidP="001A3C70">
      <w:r w:rsidRPr="00201E38">
        <w:rPr>
          <w:b/>
        </w:rPr>
        <w:t>Substrate:</w:t>
      </w:r>
      <w:r>
        <w:t xml:space="preserve"> Machine-glazed opacified bleached </w:t>
      </w:r>
      <w:r w:rsidR="00201E38">
        <w:t>Kraft</w:t>
      </w:r>
      <w:r>
        <w:t>. FDA regulations (21 CFR Part 176.170)</w:t>
      </w:r>
    </w:p>
    <w:p w:rsidR="009A29A6" w:rsidRDefault="009A29A6" w:rsidP="001A3C70">
      <w:r w:rsidRPr="00201E38">
        <w:rPr>
          <w:b/>
        </w:rPr>
        <w:t>Weight:</w:t>
      </w:r>
      <w:r>
        <w:t xml:space="preserve"> 44.0+/-2.2gsm (nominal)</w:t>
      </w:r>
    </w:p>
    <w:p w:rsidR="009A29A6" w:rsidRDefault="009A29A6" w:rsidP="001A3C70">
      <w:r w:rsidRPr="00201E38">
        <w:rPr>
          <w:b/>
        </w:rPr>
        <w:t>Make-up:</w:t>
      </w:r>
      <w:r>
        <w:t xml:space="preserve"> Two sided waxed coated with 13.0gsm</w:t>
      </w:r>
      <w:r w:rsidR="00201E38">
        <w:t xml:space="preserve"> +/2.0gsm, fully refined paraffin wax, conforming to F &amp; DA approval (CFR21.175.105 and CFR21.176.170, with respect to contact aqueous and fatty foodstuffs), total substance weight 60gsm+/2.0gsm.</w:t>
      </w:r>
    </w:p>
    <w:p w:rsidR="00201E38" w:rsidRDefault="00201E38" w:rsidP="001A3C70">
      <w:r w:rsidRPr="00201E38">
        <w:rPr>
          <w:b/>
        </w:rPr>
        <w:t>Finishing:</w:t>
      </w:r>
      <w:r>
        <w:t xml:space="preserve"> Guillotined and packed as per customer requirements.</w:t>
      </w:r>
    </w:p>
    <w:p w:rsidR="00201E38" w:rsidRDefault="00201E38" w:rsidP="001A3C70">
      <w:r w:rsidRPr="00201E38">
        <w:rPr>
          <w:b/>
        </w:rPr>
        <w:t>Notes</w:t>
      </w:r>
      <w:r>
        <w:rPr>
          <w:b/>
        </w:rPr>
        <w:t>:</w:t>
      </w:r>
      <w:r>
        <w:t xml:space="preserve"> This product is biodegradable and compostable. The base paper is produced using 100% virgin pulp from sustainably, managed forests. Recycling this product can also be done where facilities exist.</w:t>
      </w:r>
    </w:p>
    <w:p w:rsidR="006A577F" w:rsidRPr="00201E38" w:rsidRDefault="006A577F" w:rsidP="001A3C70"/>
    <w:p w:rsidR="00201E38" w:rsidRPr="00201E38" w:rsidRDefault="00201E38" w:rsidP="001A3C70">
      <w:pPr>
        <w:rPr>
          <w:b/>
        </w:rPr>
      </w:pPr>
    </w:p>
    <w:p w:rsidR="009A29A6" w:rsidRPr="001A3C70" w:rsidRDefault="009A29A6" w:rsidP="001A3C70"/>
    <w:sectPr w:rsidR="009A29A6" w:rsidRPr="001A3C70" w:rsidSect="00C328D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D7" w:rsidRDefault="00705AD7" w:rsidP="00C328D2">
      <w:pPr>
        <w:spacing w:after="0" w:line="240" w:lineRule="auto"/>
      </w:pPr>
      <w:r>
        <w:separator/>
      </w:r>
    </w:p>
  </w:endnote>
  <w:endnote w:type="continuationSeparator" w:id="0">
    <w:p w:rsidR="00705AD7" w:rsidRDefault="00705AD7" w:rsidP="00C3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5B" w:rsidRDefault="003C2A5B" w:rsidP="001A3C70">
    <w:pPr>
      <w:pStyle w:val="Footer"/>
      <w:jc w:val="center"/>
      <w:rPr>
        <w:b/>
        <w:sz w:val="20"/>
        <w:szCs w:val="20"/>
      </w:rPr>
    </w:pPr>
    <w:r w:rsidRPr="00636AD8">
      <w:rPr>
        <w:b/>
        <w:sz w:val="20"/>
        <w:szCs w:val="20"/>
      </w:rPr>
      <w:t>Moorlands Cheesemakers Ltd.</w:t>
    </w:r>
    <w:r w:rsidR="00CC3F28">
      <w:rPr>
        <w:b/>
        <w:sz w:val="20"/>
        <w:szCs w:val="20"/>
      </w:rPr>
      <w:t xml:space="preserve"> Foundry House, The Street, West Raynham, North Norfolk NR21 7EZ</w:t>
    </w:r>
  </w:p>
  <w:p w:rsidR="003C2A5B" w:rsidRPr="001A3C70" w:rsidRDefault="00CC3F28" w:rsidP="001A3C70">
    <w:pPr>
      <w:pStyle w:val="Footer"/>
      <w:jc w:val="center"/>
      <w:rPr>
        <w:b/>
        <w:sz w:val="20"/>
        <w:szCs w:val="20"/>
      </w:rPr>
    </w:pPr>
    <w:r>
      <w:rPr>
        <w:sz w:val="20"/>
        <w:szCs w:val="20"/>
      </w:rPr>
      <w:t xml:space="preserve"> * Tel: 01328838478</w:t>
    </w:r>
    <w:r w:rsidR="003C2A5B">
      <w:rPr>
        <w:sz w:val="20"/>
        <w:szCs w:val="20"/>
      </w:rPr>
      <w:t xml:space="preserve"> *    * Email: </w:t>
    </w:r>
    <w:hyperlink r:id="rId1" w:history="1">
      <w:r w:rsidR="003C2A5B" w:rsidRPr="003D7A8E">
        <w:rPr>
          <w:rStyle w:val="Hyperlink"/>
          <w:sz w:val="20"/>
          <w:szCs w:val="20"/>
        </w:rPr>
        <w:t>info@cheesemaking.co.uk</w:t>
      </w:r>
    </w:hyperlink>
    <w:r w:rsidR="003C2A5B">
      <w:rPr>
        <w:sz w:val="20"/>
        <w:szCs w:val="20"/>
      </w:rPr>
      <w:t xml:space="preserve"> *</w:t>
    </w:r>
  </w:p>
  <w:p w:rsidR="003C2A5B" w:rsidRPr="00636AD8" w:rsidRDefault="00705AD7" w:rsidP="00636AD8">
    <w:pPr>
      <w:pStyle w:val="Footer"/>
      <w:jc w:val="center"/>
      <w:rPr>
        <w:sz w:val="20"/>
        <w:szCs w:val="20"/>
      </w:rPr>
    </w:pPr>
    <w:hyperlink r:id="rId2" w:history="1">
      <w:r w:rsidR="003C2A5B" w:rsidRPr="0096254F">
        <w:rPr>
          <w:rStyle w:val="Hyperlink"/>
          <w:sz w:val="20"/>
          <w:szCs w:val="20"/>
        </w:rPr>
        <w:t>www.cheesemaking.co.uk</w:t>
      </w:r>
    </w:hyperlink>
    <w:r w:rsidR="003C2A5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D7" w:rsidRDefault="00705AD7" w:rsidP="00C328D2">
      <w:pPr>
        <w:spacing w:after="0" w:line="240" w:lineRule="auto"/>
      </w:pPr>
      <w:r>
        <w:separator/>
      </w:r>
    </w:p>
  </w:footnote>
  <w:footnote w:type="continuationSeparator" w:id="0">
    <w:p w:rsidR="00705AD7" w:rsidRDefault="00705AD7" w:rsidP="00C3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5B" w:rsidRDefault="00705A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09949" o:spid="_x0000_s2049" type="#_x0000_t75" style="position:absolute;margin-left:0;margin-top:0;width:468pt;height:422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5B" w:rsidRDefault="00705A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09950" o:spid="_x0000_s2050" type="#_x0000_t75" style="position:absolute;margin-left:0;margin-top:0;width:468pt;height:422.7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5B" w:rsidRDefault="00705A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209948" o:spid="_x0000_s2051" type="#_x0000_t75" style="position:absolute;margin-left:0;margin-top:0;width:468pt;height:422.7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C04"/>
    <w:multiLevelType w:val="hybridMultilevel"/>
    <w:tmpl w:val="373C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01A7"/>
    <w:multiLevelType w:val="hybridMultilevel"/>
    <w:tmpl w:val="D9B2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B6F36"/>
    <w:multiLevelType w:val="hybridMultilevel"/>
    <w:tmpl w:val="7A44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2"/>
    <w:rsid w:val="00094487"/>
    <w:rsid w:val="000A78D1"/>
    <w:rsid w:val="001A3C70"/>
    <w:rsid w:val="001E0DB8"/>
    <w:rsid w:val="001E45E1"/>
    <w:rsid w:val="001E5721"/>
    <w:rsid w:val="001F60FA"/>
    <w:rsid w:val="00201E38"/>
    <w:rsid w:val="00262615"/>
    <w:rsid w:val="00294ECD"/>
    <w:rsid w:val="002D03DA"/>
    <w:rsid w:val="00316666"/>
    <w:rsid w:val="003444CA"/>
    <w:rsid w:val="0037357B"/>
    <w:rsid w:val="003B0872"/>
    <w:rsid w:val="003C2A5B"/>
    <w:rsid w:val="003D7A8E"/>
    <w:rsid w:val="0040655E"/>
    <w:rsid w:val="00411151"/>
    <w:rsid w:val="004C6021"/>
    <w:rsid w:val="00525F6C"/>
    <w:rsid w:val="00546B39"/>
    <w:rsid w:val="005623FE"/>
    <w:rsid w:val="0056771A"/>
    <w:rsid w:val="005822FB"/>
    <w:rsid w:val="005A256C"/>
    <w:rsid w:val="005B7700"/>
    <w:rsid w:val="005C0AF8"/>
    <w:rsid w:val="005C1505"/>
    <w:rsid w:val="005E612D"/>
    <w:rsid w:val="00610747"/>
    <w:rsid w:val="00635F24"/>
    <w:rsid w:val="00636AD8"/>
    <w:rsid w:val="00650976"/>
    <w:rsid w:val="006A577F"/>
    <w:rsid w:val="006C2A12"/>
    <w:rsid w:val="006D37CF"/>
    <w:rsid w:val="00705AD7"/>
    <w:rsid w:val="007B6186"/>
    <w:rsid w:val="008516F1"/>
    <w:rsid w:val="00864258"/>
    <w:rsid w:val="008B1E62"/>
    <w:rsid w:val="008C362F"/>
    <w:rsid w:val="009015B8"/>
    <w:rsid w:val="00956CC7"/>
    <w:rsid w:val="0096254F"/>
    <w:rsid w:val="009A29A6"/>
    <w:rsid w:val="00A249D0"/>
    <w:rsid w:val="00AB3ED8"/>
    <w:rsid w:val="00C10261"/>
    <w:rsid w:val="00C328D2"/>
    <w:rsid w:val="00CA422A"/>
    <w:rsid w:val="00CC3F28"/>
    <w:rsid w:val="00D82FDB"/>
    <w:rsid w:val="00DF57F2"/>
    <w:rsid w:val="00E40875"/>
    <w:rsid w:val="00E81CE4"/>
    <w:rsid w:val="00EA48B7"/>
    <w:rsid w:val="00F456CD"/>
    <w:rsid w:val="00F650CD"/>
    <w:rsid w:val="00FB63EA"/>
    <w:rsid w:val="00FC03A7"/>
    <w:rsid w:val="00FE4D1B"/>
    <w:rsid w:val="00FF06C3"/>
    <w:rsid w:val="00FF0F28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DC2F868F-A047-42B4-A444-15649ED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328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328D2"/>
    <w:rPr>
      <w:rFonts w:cs="Times New Roman"/>
    </w:rPr>
  </w:style>
  <w:style w:type="paragraph" w:styleId="NoSpacing">
    <w:name w:val="No Spacing"/>
    <w:uiPriority w:val="99"/>
    <w:qFormat/>
    <w:rsid w:val="00C328D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0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1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E612D"/>
    <w:pPr>
      <w:ind w:left="720"/>
      <w:contextualSpacing/>
    </w:pPr>
  </w:style>
  <w:style w:type="character" w:styleId="Hyperlink">
    <w:name w:val="Hyperlink"/>
    <w:uiPriority w:val="99"/>
    <w:rsid w:val="009015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esemaking.co.uk" TargetMode="External"/><Relationship Id="rId1" Type="http://schemas.openxmlformats.org/officeDocument/2006/relationships/hyperlink" Target="mailto:info@cheesemak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997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Moorlands Cheesemakers Ltd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Moorlands Cheesemakers Ltd</dc:title>
  <dc:subject/>
  <dc:creator>harold</dc:creator>
  <cp:keywords/>
  <dc:description/>
  <cp:lastModifiedBy>Microsoft account</cp:lastModifiedBy>
  <cp:revision>2</cp:revision>
  <cp:lastPrinted>2023-09-19T09:41:00Z</cp:lastPrinted>
  <dcterms:created xsi:type="dcterms:W3CDTF">2023-10-27T11:26:00Z</dcterms:created>
  <dcterms:modified xsi:type="dcterms:W3CDTF">2023-10-27T11:26:00Z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19c0081698d4e3cc0e51957ce69a2755e02fcfc9f7e6d0bc7e63b72813893fd5</vt:lpwstr>
  </property>
</Properties>
</file>